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0"/>
        <w:gridCol w:w="7471"/>
      </w:tblGrid>
      <w:tr w:rsidR="009F57D5" w14:paraId="3790B05B" w14:textId="77777777" w:rsidTr="00322ECE">
        <w:trPr>
          <w:trHeight w:val="418"/>
        </w:trPr>
        <w:tc>
          <w:tcPr>
            <w:tcW w:w="1720" w:type="dxa"/>
          </w:tcPr>
          <w:p w14:paraId="0583722B" w14:textId="23944A3D" w:rsidR="009F57D5" w:rsidRPr="009F57D5" w:rsidRDefault="009F57D5" w:rsidP="009B3580">
            <w:pPr>
              <w:spacing w:line="360" w:lineRule="auto"/>
              <w:rPr>
                <w:b/>
                <w:bCs/>
                <w:lang w:val="de-DE"/>
              </w:rPr>
            </w:pPr>
            <w:r w:rsidRPr="009F57D5">
              <w:rPr>
                <w:b/>
                <w:bCs/>
                <w:lang w:val="de-DE"/>
              </w:rPr>
              <w:t>Titel:</w:t>
            </w:r>
            <w:r w:rsidRPr="009F57D5">
              <w:rPr>
                <w:b/>
                <w:bCs/>
                <w:lang w:val="de-DE"/>
              </w:rPr>
              <w:tab/>
            </w:r>
            <w:r w:rsidRPr="009F57D5">
              <w:rPr>
                <w:b/>
                <w:bCs/>
                <w:lang w:val="de-DE"/>
              </w:rPr>
              <w:tab/>
            </w:r>
          </w:p>
        </w:tc>
        <w:tc>
          <w:tcPr>
            <w:tcW w:w="7471" w:type="dxa"/>
          </w:tcPr>
          <w:p w14:paraId="1EBF9A57" w14:textId="1A99305A" w:rsidR="009F57D5" w:rsidRDefault="00DC2A24" w:rsidP="009F57D5">
            <w:pPr>
              <w:rPr>
                <w:lang w:val="de-DE"/>
              </w:rPr>
            </w:pPr>
            <w:r w:rsidRPr="00DC2A24">
              <w:rPr>
                <w:lang w:val="de-DE"/>
              </w:rPr>
              <w:t>Revision der letzten 5 Jahre und Ausblick EZ mit Brasilien. Arbeitsgruppe mit Thomas Fatheuer</w:t>
            </w:r>
          </w:p>
        </w:tc>
      </w:tr>
      <w:tr w:rsidR="009F57D5" w14:paraId="77296274" w14:textId="77777777" w:rsidTr="00322ECE">
        <w:trPr>
          <w:trHeight w:val="310"/>
        </w:trPr>
        <w:tc>
          <w:tcPr>
            <w:tcW w:w="1720" w:type="dxa"/>
          </w:tcPr>
          <w:p w14:paraId="44CA681A" w14:textId="0AF0D1B1" w:rsidR="009F57D5" w:rsidRDefault="009F57D5" w:rsidP="009B3580">
            <w:pPr>
              <w:spacing w:line="360" w:lineRule="auto"/>
              <w:rPr>
                <w:lang w:val="de-DE"/>
              </w:rPr>
            </w:pPr>
            <w:r w:rsidRPr="009F57D5">
              <w:rPr>
                <w:lang w:val="de-DE"/>
              </w:rPr>
              <w:t xml:space="preserve">Datum: </w:t>
            </w:r>
            <w:r>
              <w:rPr>
                <w:lang w:val="de-DE"/>
              </w:rPr>
              <w:tab/>
            </w:r>
          </w:p>
        </w:tc>
        <w:tc>
          <w:tcPr>
            <w:tcW w:w="7471" w:type="dxa"/>
          </w:tcPr>
          <w:p w14:paraId="24088D81" w14:textId="5F9AF924" w:rsidR="009F57D5" w:rsidRDefault="00DC2A24" w:rsidP="009F57D5">
            <w:pPr>
              <w:rPr>
                <w:lang w:val="de-DE"/>
              </w:rPr>
            </w:pPr>
            <w:r>
              <w:rPr>
                <w:lang w:val="de-DE"/>
              </w:rPr>
              <w:t>26. November 2022</w:t>
            </w:r>
          </w:p>
        </w:tc>
      </w:tr>
      <w:tr w:rsidR="009F57D5" w14:paraId="057EF3ED" w14:textId="77777777" w:rsidTr="00322ECE">
        <w:trPr>
          <w:trHeight w:val="310"/>
        </w:trPr>
        <w:tc>
          <w:tcPr>
            <w:tcW w:w="1720" w:type="dxa"/>
          </w:tcPr>
          <w:p w14:paraId="09B2FF1E" w14:textId="53A92A5F" w:rsidR="009F57D5" w:rsidRDefault="009F57D5" w:rsidP="009B3580">
            <w:pPr>
              <w:spacing w:line="360" w:lineRule="auto"/>
              <w:rPr>
                <w:lang w:val="de-DE"/>
              </w:rPr>
            </w:pPr>
            <w:r w:rsidRPr="009F57D5">
              <w:rPr>
                <w:lang w:val="de-DE"/>
              </w:rPr>
              <w:t xml:space="preserve">Uhrzeit: </w:t>
            </w:r>
            <w:r>
              <w:rPr>
                <w:lang w:val="de-DE"/>
              </w:rPr>
              <w:tab/>
            </w:r>
          </w:p>
        </w:tc>
        <w:tc>
          <w:tcPr>
            <w:tcW w:w="7471" w:type="dxa"/>
          </w:tcPr>
          <w:p w14:paraId="32F1E8DB" w14:textId="01E7A7DC" w:rsidR="009F57D5" w:rsidRDefault="00DC2A24" w:rsidP="009F57D5">
            <w:pPr>
              <w:rPr>
                <w:lang w:val="de-DE"/>
              </w:rPr>
            </w:pPr>
            <w:r>
              <w:rPr>
                <w:lang w:val="de-DE"/>
              </w:rPr>
              <w:t>14:00 – 15:30 Uhr</w:t>
            </w:r>
          </w:p>
        </w:tc>
      </w:tr>
      <w:tr w:rsidR="009F57D5" w:rsidRPr="004261C8" w14:paraId="1BF7DE04" w14:textId="77777777" w:rsidTr="00322ECE">
        <w:trPr>
          <w:trHeight w:val="317"/>
        </w:trPr>
        <w:tc>
          <w:tcPr>
            <w:tcW w:w="1720" w:type="dxa"/>
          </w:tcPr>
          <w:p w14:paraId="726080D2" w14:textId="1BCB6BC2" w:rsidR="009F57D5" w:rsidRDefault="009F57D5" w:rsidP="009B3580">
            <w:pPr>
              <w:spacing w:line="360" w:lineRule="auto"/>
              <w:rPr>
                <w:lang w:val="de-DE"/>
              </w:rPr>
            </w:pPr>
            <w:r w:rsidRPr="009F57D5">
              <w:rPr>
                <w:lang w:val="de-DE"/>
              </w:rPr>
              <w:t xml:space="preserve">Podium/Input: </w:t>
            </w:r>
            <w:r>
              <w:rPr>
                <w:lang w:val="de-DE"/>
              </w:rPr>
              <w:tab/>
            </w:r>
          </w:p>
        </w:tc>
        <w:tc>
          <w:tcPr>
            <w:tcW w:w="7471" w:type="dxa"/>
          </w:tcPr>
          <w:p w14:paraId="7B3ADB31" w14:textId="57CDBE70" w:rsidR="009F57D5" w:rsidRDefault="004261C8" w:rsidP="009F57D5">
            <w:pPr>
              <w:rPr>
                <w:lang w:val="de-DE"/>
              </w:rPr>
            </w:pPr>
            <w:r>
              <w:rPr>
                <w:lang w:val="de-DE"/>
              </w:rPr>
              <w:t>Thomas Fatheuer und Luiz Ramalho</w:t>
            </w:r>
          </w:p>
        </w:tc>
      </w:tr>
      <w:tr w:rsidR="009F57D5" w:rsidRPr="007B446F" w14:paraId="0A127918" w14:textId="77777777" w:rsidTr="00322ECE">
        <w:trPr>
          <w:trHeight w:val="310"/>
        </w:trPr>
        <w:tc>
          <w:tcPr>
            <w:tcW w:w="1720" w:type="dxa"/>
            <w:tcBorders>
              <w:bottom w:val="dashed" w:sz="4" w:space="0" w:color="auto"/>
            </w:tcBorders>
          </w:tcPr>
          <w:p w14:paraId="6E64076D" w14:textId="0445340C" w:rsidR="009F57D5" w:rsidRPr="009F57D5" w:rsidRDefault="009F57D5" w:rsidP="009B3580">
            <w:pPr>
              <w:spacing w:line="360" w:lineRule="auto"/>
              <w:rPr>
                <w:lang w:val="de-DE"/>
              </w:rPr>
            </w:pPr>
            <w:r w:rsidRPr="009F57D5">
              <w:rPr>
                <w:lang w:val="de-DE"/>
              </w:rPr>
              <w:t>Moderation:</w:t>
            </w:r>
          </w:p>
        </w:tc>
        <w:tc>
          <w:tcPr>
            <w:tcW w:w="7471" w:type="dxa"/>
            <w:tcBorders>
              <w:bottom w:val="dashed" w:sz="4" w:space="0" w:color="auto"/>
            </w:tcBorders>
          </w:tcPr>
          <w:p w14:paraId="0E7DC59B" w14:textId="47DC60E9" w:rsidR="009F57D5" w:rsidRDefault="004261C8" w:rsidP="009F57D5">
            <w:pPr>
              <w:rPr>
                <w:lang w:val="de-DE"/>
              </w:rPr>
            </w:pPr>
            <w:r>
              <w:rPr>
                <w:lang w:val="de-DE"/>
              </w:rPr>
              <w:t>Almute Heider, MISEREOR</w:t>
            </w:r>
          </w:p>
        </w:tc>
      </w:tr>
      <w:tr w:rsidR="009F57D5" w14:paraId="62D1582D" w14:textId="77777777" w:rsidTr="00322ECE">
        <w:trPr>
          <w:trHeight w:val="604"/>
        </w:trPr>
        <w:tc>
          <w:tcPr>
            <w:tcW w:w="1720" w:type="dxa"/>
            <w:tcBorders>
              <w:top w:val="dashed" w:sz="4" w:space="0" w:color="auto"/>
              <w:bottom w:val="dashed" w:sz="4" w:space="0" w:color="auto"/>
            </w:tcBorders>
          </w:tcPr>
          <w:p w14:paraId="0F0CF2A2" w14:textId="23A9A50E" w:rsidR="009F57D5" w:rsidRDefault="009F57D5" w:rsidP="009B3580">
            <w:pPr>
              <w:spacing w:before="240" w:line="480" w:lineRule="auto"/>
              <w:rPr>
                <w:lang w:val="de-DE"/>
              </w:rPr>
            </w:pPr>
            <w:r>
              <w:rPr>
                <w:lang w:val="de-DE"/>
              </w:rPr>
              <w:t>Protokoll:</w:t>
            </w:r>
          </w:p>
        </w:tc>
        <w:tc>
          <w:tcPr>
            <w:tcW w:w="7471" w:type="dxa"/>
            <w:tcBorders>
              <w:top w:val="dashed" w:sz="4" w:space="0" w:color="auto"/>
              <w:bottom w:val="dashed" w:sz="4" w:space="0" w:color="auto"/>
            </w:tcBorders>
          </w:tcPr>
          <w:p w14:paraId="7EC4E6A6" w14:textId="7E6BF923" w:rsidR="009F57D5" w:rsidRDefault="00645E85" w:rsidP="009B3580">
            <w:pPr>
              <w:spacing w:before="240" w:line="480" w:lineRule="auto"/>
              <w:rPr>
                <w:lang w:val="de-DE"/>
              </w:rPr>
            </w:pPr>
            <w:r>
              <w:rPr>
                <w:lang w:val="de-DE"/>
              </w:rPr>
              <w:t>Sara Rahnenführer</w:t>
            </w:r>
          </w:p>
        </w:tc>
      </w:tr>
    </w:tbl>
    <w:p w14:paraId="559695DC" w14:textId="31D8CFCF" w:rsidR="009F57D5" w:rsidRDefault="009F57D5" w:rsidP="00B13802">
      <w:pPr>
        <w:jc w:val="both"/>
        <w:rPr>
          <w:lang w:val="de-DE"/>
        </w:rPr>
      </w:pPr>
      <w:r>
        <w:rPr>
          <w:lang w:val="de-DE"/>
        </w:rPr>
        <w:tab/>
      </w:r>
    </w:p>
    <w:p w14:paraId="65A907D9" w14:textId="69E3F4A6" w:rsidR="009B3580" w:rsidRPr="00AC5F48" w:rsidRDefault="00F25A26" w:rsidP="00B13802">
      <w:pPr>
        <w:tabs>
          <w:tab w:val="left" w:pos="3030"/>
        </w:tabs>
        <w:jc w:val="both"/>
        <w:rPr>
          <w:b/>
          <w:bCs/>
          <w:lang w:val="de-DE"/>
        </w:rPr>
      </w:pPr>
      <w:r w:rsidRPr="00AC5F48">
        <w:rPr>
          <w:b/>
          <w:bCs/>
          <w:lang w:val="de-DE"/>
        </w:rPr>
        <w:t>Rückblick Kooperation/EZ mit/in Brasilien</w:t>
      </w:r>
    </w:p>
    <w:p w14:paraId="2F9225DD" w14:textId="5A2C0467" w:rsidR="00F25A26" w:rsidRDefault="00F25A26" w:rsidP="00FA74E4">
      <w:pPr>
        <w:tabs>
          <w:tab w:val="left" w:pos="3030"/>
        </w:tabs>
        <w:jc w:val="both"/>
        <w:rPr>
          <w:lang w:val="de-DE"/>
        </w:rPr>
      </w:pPr>
      <w:r>
        <w:rPr>
          <w:lang w:val="de-DE"/>
        </w:rPr>
        <w:t>Thomas F</w:t>
      </w:r>
      <w:r w:rsidR="00322ECE">
        <w:rPr>
          <w:lang w:val="de-DE"/>
        </w:rPr>
        <w:t>a</w:t>
      </w:r>
      <w:r>
        <w:rPr>
          <w:lang w:val="de-DE"/>
        </w:rPr>
        <w:t xml:space="preserve">theuer </w:t>
      </w:r>
      <w:r w:rsidR="00322ECE">
        <w:rPr>
          <w:lang w:val="de-DE"/>
        </w:rPr>
        <w:t xml:space="preserve">präsentiert PowerPoint mit wesentlichen Punkten der vergangenen vier Jahre der Bolsonaro-Regierung </w:t>
      </w:r>
      <w:r w:rsidR="00322ECE" w:rsidRPr="00322ECE">
        <w:rPr>
          <w:lang w:val="de-DE"/>
        </w:rPr>
        <w:sym w:font="Wingdings" w:char="F0E0"/>
      </w:r>
      <w:r w:rsidR="00322ECE">
        <w:rPr>
          <w:lang w:val="de-DE"/>
        </w:rPr>
        <w:t xml:space="preserve"> </w:t>
      </w:r>
      <w:r>
        <w:rPr>
          <w:lang w:val="de-DE"/>
        </w:rPr>
        <w:t xml:space="preserve">Präsentation </w:t>
      </w:r>
      <w:r w:rsidR="00B13802">
        <w:rPr>
          <w:lang w:val="de-DE"/>
        </w:rPr>
        <w:t>basiert auf</w:t>
      </w:r>
      <w:r>
        <w:rPr>
          <w:lang w:val="de-DE"/>
        </w:rPr>
        <w:t xml:space="preserve"> Austausch zwischen KoBra </w:t>
      </w:r>
      <w:r w:rsidR="00322ECE">
        <w:rPr>
          <w:lang w:val="de-DE"/>
        </w:rPr>
        <w:t>und dem</w:t>
      </w:r>
      <w:r w:rsidR="00322ECE" w:rsidRPr="00322ECE">
        <w:rPr>
          <w:lang w:val="de-DE"/>
        </w:rPr>
        <w:t xml:space="preserve"> </w:t>
      </w:r>
      <w:hyperlink r:id="rId7" w:history="1">
        <w:r w:rsidR="00322ECE" w:rsidRPr="00322ECE">
          <w:rPr>
            <w:rStyle w:val="Hyperlink"/>
            <w:lang w:val="de-DE"/>
          </w:rPr>
          <w:t>Processo de Articulação e Diálogo (PAD)</w:t>
        </w:r>
      </w:hyperlink>
      <w:r>
        <w:rPr>
          <w:lang w:val="de-DE"/>
        </w:rPr>
        <w:t>:</w:t>
      </w:r>
    </w:p>
    <w:p w14:paraId="76813655" w14:textId="348A4F12" w:rsidR="00F25A26" w:rsidRDefault="00F25A26" w:rsidP="00FA74E4">
      <w:pPr>
        <w:tabs>
          <w:tab w:val="left" w:pos="3030"/>
        </w:tabs>
        <w:jc w:val="both"/>
        <w:rPr>
          <w:lang w:val="de-DE"/>
        </w:rPr>
      </w:pPr>
      <w:r>
        <w:rPr>
          <w:lang w:val="de-DE"/>
        </w:rPr>
        <w:t>Während der Amtszeit von Bolsonaro gab es eine Vielzahl an Problemen in der EZ-Arbeit</w:t>
      </w:r>
    </w:p>
    <w:p w14:paraId="5613309B" w14:textId="6D339BAB" w:rsidR="00C513C8" w:rsidRDefault="00F25A26" w:rsidP="00FA74E4">
      <w:pPr>
        <w:tabs>
          <w:tab w:val="left" w:pos="3030"/>
        </w:tabs>
        <w:jc w:val="both"/>
        <w:rPr>
          <w:lang w:val="de-DE"/>
        </w:rPr>
      </w:pPr>
      <w:r w:rsidRPr="00F25A26">
        <w:rPr>
          <w:lang w:val="de-DE"/>
        </w:rPr>
        <w:sym w:font="Wingdings" w:char="F0E0"/>
      </w:r>
      <w:r w:rsidR="00C513C8">
        <w:rPr>
          <w:lang w:val="de-DE"/>
        </w:rPr>
        <w:t>rechte/konservative Kräfte und Agrob</w:t>
      </w:r>
      <w:r w:rsidR="00322ECE">
        <w:rPr>
          <w:lang w:val="de-DE"/>
        </w:rPr>
        <w:t>usi</w:t>
      </w:r>
      <w:r w:rsidR="00C513C8">
        <w:rPr>
          <w:lang w:val="de-DE"/>
        </w:rPr>
        <w:t>nes gew</w:t>
      </w:r>
      <w:r w:rsidR="00322ECE">
        <w:rPr>
          <w:lang w:val="de-DE"/>
        </w:rPr>
        <w:t>annen zunehmend</w:t>
      </w:r>
      <w:r w:rsidR="00C513C8">
        <w:rPr>
          <w:lang w:val="de-DE"/>
        </w:rPr>
        <w:t xml:space="preserve"> an Einfluss</w:t>
      </w:r>
      <w:r w:rsidR="00322ECE">
        <w:rPr>
          <w:lang w:val="de-DE"/>
        </w:rPr>
        <w:t>, was die Zusammenarbeit mit Brasilien enorm erschwerte</w:t>
      </w:r>
    </w:p>
    <w:p w14:paraId="2D50D06D" w14:textId="2E1A68D1" w:rsidR="00F25A26" w:rsidRDefault="00C513C8" w:rsidP="00FA74E4">
      <w:pPr>
        <w:tabs>
          <w:tab w:val="left" w:pos="3030"/>
        </w:tabs>
        <w:jc w:val="both"/>
        <w:rPr>
          <w:lang w:val="de-DE"/>
        </w:rPr>
      </w:pPr>
      <w:r w:rsidRPr="00C513C8">
        <w:rPr>
          <w:lang w:val="de-DE"/>
        </w:rPr>
        <w:sym w:font="Wingdings" w:char="F0E0"/>
      </w:r>
      <w:r w:rsidR="00322ECE" w:rsidRPr="00322ECE">
        <w:rPr>
          <w:lang w:val="de-DE"/>
        </w:rPr>
        <w:t>Fundo Amazônia</w:t>
      </w:r>
      <w:r w:rsidRPr="00C513C8">
        <w:rPr>
          <w:lang w:val="de-DE"/>
        </w:rPr>
        <w:t xml:space="preserve"> wurde gestoppt während Bolsonaros Amtszei</w:t>
      </w:r>
      <w:r>
        <w:rPr>
          <w:lang w:val="de-DE"/>
        </w:rPr>
        <w:t>t</w:t>
      </w:r>
    </w:p>
    <w:p w14:paraId="3C64186D" w14:textId="1026DA49" w:rsidR="00C513C8" w:rsidRDefault="00C513C8" w:rsidP="00FA74E4">
      <w:pPr>
        <w:tabs>
          <w:tab w:val="left" w:pos="3030"/>
        </w:tabs>
        <w:jc w:val="both"/>
        <w:rPr>
          <w:lang w:val="de-DE"/>
        </w:rPr>
      </w:pPr>
      <w:r w:rsidRPr="00C513C8">
        <w:rPr>
          <w:lang w:val="de-DE"/>
        </w:rPr>
        <w:sym w:font="Wingdings" w:char="F0E0"/>
      </w:r>
      <w:r>
        <w:rPr>
          <w:lang w:val="de-DE"/>
        </w:rPr>
        <w:t>Deutschland führte Kooperation fort, versuchte diese jedoch auf andere Bereiche zu beschränken: Zusammenarbeit mit Bundesstaaten, die weniger radikal/rechts waren, Zusammenarbeit im Bereich der ökologischen Agrarwirtschaft</w:t>
      </w:r>
      <w:r w:rsidR="00B13802">
        <w:rPr>
          <w:lang w:val="de-DE"/>
        </w:rPr>
        <w:t xml:space="preserve"> und mit zivilgesellschaftlichen Organisationen/Bewegungen</w:t>
      </w:r>
    </w:p>
    <w:p w14:paraId="05C033A8" w14:textId="1F1CFEEC" w:rsidR="00C513C8" w:rsidRPr="00C513C8" w:rsidRDefault="00B13802" w:rsidP="00FA74E4">
      <w:pPr>
        <w:tabs>
          <w:tab w:val="left" w:pos="3030"/>
        </w:tabs>
        <w:jc w:val="both"/>
        <w:rPr>
          <w:b/>
          <w:bCs/>
          <w:lang w:val="de-DE"/>
        </w:rPr>
      </w:pPr>
      <w:r>
        <w:rPr>
          <w:b/>
          <w:bCs/>
          <w:lang w:val="de-DE"/>
        </w:rPr>
        <w:t>Wichtige Punkte für neue EZ-Strategie nach Wahl</w:t>
      </w:r>
      <w:r w:rsidR="00C513C8" w:rsidRPr="00C513C8">
        <w:rPr>
          <w:b/>
          <w:bCs/>
          <w:lang w:val="de-DE"/>
        </w:rPr>
        <w:t>:</w:t>
      </w:r>
    </w:p>
    <w:p w14:paraId="5900568A" w14:textId="07A6C6D8" w:rsidR="00C513C8" w:rsidRDefault="00C513C8" w:rsidP="00FA74E4">
      <w:pPr>
        <w:pStyle w:val="Listenabsatz"/>
        <w:numPr>
          <w:ilvl w:val="0"/>
          <w:numId w:val="1"/>
        </w:numPr>
        <w:tabs>
          <w:tab w:val="left" w:pos="3030"/>
        </w:tabs>
        <w:jc w:val="both"/>
        <w:rPr>
          <w:lang w:val="de-DE"/>
        </w:rPr>
      </w:pPr>
      <w:r>
        <w:rPr>
          <w:lang w:val="de-DE"/>
        </w:rPr>
        <w:t xml:space="preserve">Dekarbonisierung der Wirtschaft </w:t>
      </w:r>
      <w:r w:rsidRPr="00C513C8">
        <w:rPr>
          <w:lang w:val="de-DE"/>
        </w:rPr>
        <w:sym w:font="Wingdings" w:char="F0E0"/>
      </w:r>
      <w:r>
        <w:rPr>
          <w:lang w:val="de-DE"/>
        </w:rPr>
        <w:t xml:space="preserve"> Investitionen in Brasilien durch Deutschland/die EU</w:t>
      </w:r>
    </w:p>
    <w:p w14:paraId="5DD45430" w14:textId="788E5EB0" w:rsidR="00C513C8" w:rsidRDefault="00C513C8" w:rsidP="00FA74E4">
      <w:pPr>
        <w:pStyle w:val="Listenabsatz"/>
        <w:numPr>
          <w:ilvl w:val="0"/>
          <w:numId w:val="1"/>
        </w:numPr>
        <w:tabs>
          <w:tab w:val="left" w:pos="3030"/>
        </w:tabs>
        <w:jc w:val="both"/>
        <w:rPr>
          <w:lang w:val="de-DE"/>
        </w:rPr>
      </w:pPr>
      <w:r>
        <w:rPr>
          <w:lang w:val="de-DE"/>
        </w:rPr>
        <w:t>Erneuerbare Energien in Brasilien</w:t>
      </w:r>
    </w:p>
    <w:p w14:paraId="5CD2FDC7" w14:textId="5D8BA0F0" w:rsidR="00137A77" w:rsidRDefault="00B13802" w:rsidP="00FA74E4">
      <w:pPr>
        <w:pStyle w:val="Listenabsatz"/>
        <w:numPr>
          <w:ilvl w:val="0"/>
          <w:numId w:val="1"/>
        </w:numPr>
        <w:tabs>
          <w:tab w:val="left" w:pos="3030"/>
        </w:tabs>
        <w:jc w:val="both"/>
        <w:rPr>
          <w:lang w:val="de-DE"/>
        </w:rPr>
      </w:pPr>
      <w:r>
        <w:rPr>
          <w:lang w:val="de-DE"/>
        </w:rPr>
        <w:t xml:space="preserve">Proposta von </w:t>
      </w:r>
      <w:r w:rsidR="00C513C8" w:rsidRPr="00C513C8">
        <w:rPr>
          <w:lang w:val="de-DE"/>
        </w:rPr>
        <w:t>PAD: Stärkung der Zivilgese</w:t>
      </w:r>
      <w:r w:rsidR="00C513C8">
        <w:rPr>
          <w:lang w:val="de-DE"/>
        </w:rPr>
        <w:t xml:space="preserve">llschaft, </w:t>
      </w:r>
      <w:r>
        <w:rPr>
          <w:lang w:val="de-DE"/>
        </w:rPr>
        <w:t>S</w:t>
      </w:r>
      <w:r w:rsidR="00C513C8">
        <w:rPr>
          <w:lang w:val="de-DE"/>
        </w:rPr>
        <w:t xml:space="preserve">tärkung des politischen Dialogs von Zivilgesellschaftlichen NGOs in Brasilien und in Deutschland, Kommunikation der internationalen Kooperation mit </w:t>
      </w:r>
      <w:r>
        <w:rPr>
          <w:lang w:val="de-DE"/>
        </w:rPr>
        <w:t>der breiten Öffentlichkeit</w:t>
      </w:r>
      <w:r w:rsidR="00C513C8">
        <w:rPr>
          <w:lang w:val="de-DE"/>
        </w:rPr>
        <w:t xml:space="preserve"> in Brasilien, Kooperation mit den vulnerablen Personengruppen, die von dem Agrobus</w:t>
      </w:r>
      <w:r>
        <w:rPr>
          <w:lang w:val="de-DE"/>
        </w:rPr>
        <w:t>i</w:t>
      </w:r>
      <w:r w:rsidR="00C513C8">
        <w:rPr>
          <w:lang w:val="de-DE"/>
        </w:rPr>
        <w:t>ness ausg</w:t>
      </w:r>
      <w:r>
        <w:rPr>
          <w:lang w:val="de-DE"/>
        </w:rPr>
        <w:t>e</w:t>
      </w:r>
      <w:r w:rsidR="00C513C8">
        <w:rPr>
          <w:lang w:val="de-DE"/>
        </w:rPr>
        <w:t>beutet werden, Arbeit zu Menschenrechten (Frauenrechte und Postkolonialismus)</w:t>
      </w:r>
    </w:p>
    <w:p w14:paraId="6CC8A8E8" w14:textId="5C73150E" w:rsidR="00137A77" w:rsidRPr="00AC5F48" w:rsidRDefault="00FA74E4" w:rsidP="00FA74E4">
      <w:pPr>
        <w:tabs>
          <w:tab w:val="left" w:pos="3030"/>
        </w:tabs>
        <w:jc w:val="both"/>
        <w:rPr>
          <w:b/>
          <w:bCs/>
          <w:lang w:val="de-DE"/>
        </w:rPr>
      </w:pPr>
      <w:r>
        <w:rPr>
          <w:b/>
          <w:bCs/>
          <w:lang w:val="de-DE"/>
        </w:rPr>
        <w:t>Wichtige nächste Schritte</w:t>
      </w:r>
      <w:r w:rsidR="00137A77" w:rsidRPr="00AC5F48">
        <w:rPr>
          <w:b/>
          <w:bCs/>
          <w:lang w:val="de-DE"/>
        </w:rPr>
        <w:t>:</w:t>
      </w:r>
    </w:p>
    <w:p w14:paraId="22316B2D" w14:textId="376B35B3" w:rsidR="00137A77" w:rsidRDefault="00FA74E4" w:rsidP="00FA74E4">
      <w:pPr>
        <w:pStyle w:val="Listenabsatz"/>
        <w:numPr>
          <w:ilvl w:val="0"/>
          <w:numId w:val="1"/>
        </w:numPr>
        <w:tabs>
          <w:tab w:val="left" w:pos="3030"/>
        </w:tabs>
        <w:jc w:val="both"/>
        <w:rPr>
          <w:lang w:val="de-DE"/>
        </w:rPr>
      </w:pPr>
      <w:r w:rsidRPr="00322ECE">
        <w:rPr>
          <w:lang w:val="de-DE"/>
        </w:rPr>
        <w:t>Fundo Amazônia</w:t>
      </w:r>
      <w:r w:rsidR="00137A77" w:rsidRPr="00137A77">
        <w:rPr>
          <w:lang w:val="de-DE"/>
        </w:rPr>
        <w:t xml:space="preserve"> mit neuen Regulierung</w:t>
      </w:r>
      <w:r w:rsidR="00137A77">
        <w:rPr>
          <w:lang w:val="de-DE"/>
        </w:rPr>
        <w:t xml:space="preserve">en/Ausführungen/reformiert </w:t>
      </w:r>
      <w:r w:rsidR="00137A77" w:rsidRPr="00137A77">
        <w:rPr>
          <w:lang w:val="de-DE"/>
        </w:rPr>
        <w:sym w:font="Wingdings" w:char="F0E0"/>
      </w:r>
      <w:r w:rsidR="00137A77">
        <w:rPr>
          <w:lang w:val="de-DE"/>
        </w:rPr>
        <w:t xml:space="preserve"> Zugang zu d</w:t>
      </w:r>
      <w:r>
        <w:rPr>
          <w:lang w:val="de-DE"/>
        </w:rPr>
        <w:t>iesen</w:t>
      </w:r>
      <w:r w:rsidR="00137A77">
        <w:rPr>
          <w:lang w:val="de-DE"/>
        </w:rPr>
        <w:t xml:space="preserve"> Ressourcen muss </w:t>
      </w:r>
      <w:r>
        <w:rPr>
          <w:lang w:val="de-DE"/>
        </w:rPr>
        <w:t>für die</w:t>
      </w:r>
      <w:r w:rsidR="00137A77">
        <w:rPr>
          <w:lang w:val="de-DE"/>
        </w:rPr>
        <w:t xml:space="preserve"> Basis/für die lokalen A</w:t>
      </w:r>
      <w:r>
        <w:rPr>
          <w:lang w:val="de-DE"/>
        </w:rPr>
        <w:t>k</w:t>
      </w:r>
      <w:r w:rsidR="00137A77">
        <w:rPr>
          <w:lang w:val="de-DE"/>
        </w:rPr>
        <w:t>teur:innen</w:t>
      </w:r>
      <w:r>
        <w:rPr>
          <w:lang w:val="de-DE"/>
        </w:rPr>
        <w:t xml:space="preserve"> erleichtert werden</w:t>
      </w:r>
      <w:r w:rsidR="00137A77">
        <w:rPr>
          <w:lang w:val="de-DE"/>
        </w:rPr>
        <w:t>!</w:t>
      </w:r>
    </w:p>
    <w:p w14:paraId="72747CFC" w14:textId="0DB58E9F" w:rsidR="00137A77" w:rsidRDefault="00137A77" w:rsidP="00FA74E4">
      <w:pPr>
        <w:pStyle w:val="Listenabsatz"/>
        <w:numPr>
          <w:ilvl w:val="0"/>
          <w:numId w:val="1"/>
        </w:numPr>
        <w:tabs>
          <w:tab w:val="left" w:pos="3030"/>
        </w:tabs>
        <w:jc w:val="both"/>
        <w:rPr>
          <w:lang w:val="de-DE"/>
        </w:rPr>
      </w:pPr>
      <w:r>
        <w:rPr>
          <w:lang w:val="de-DE"/>
        </w:rPr>
        <w:t>Unterstützung des Fundo Pod</w:t>
      </w:r>
      <w:r w:rsidR="00FA74E4">
        <w:rPr>
          <w:lang w:val="de-DE"/>
        </w:rPr>
        <w:t>á</w:t>
      </w:r>
      <w:r>
        <w:rPr>
          <w:lang w:val="de-DE"/>
        </w:rPr>
        <w:t>ali (und anderer Fundos der indigenen/traditionellen Bevölkerungsgruppen Brasiliens)</w:t>
      </w:r>
    </w:p>
    <w:p w14:paraId="0DBE0EBA" w14:textId="4168A38A" w:rsidR="00137A77" w:rsidRDefault="00137A77" w:rsidP="00FA74E4">
      <w:pPr>
        <w:pStyle w:val="Listenabsatz"/>
        <w:numPr>
          <w:ilvl w:val="0"/>
          <w:numId w:val="1"/>
        </w:numPr>
        <w:tabs>
          <w:tab w:val="left" w:pos="3030"/>
        </w:tabs>
        <w:jc w:val="both"/>
        <w:rPr>
          <w:lang w:val="de-DE"/>
        </w:rPr>
      </w:pPr>
      <w:r>
        <w:rPr>
          <w:lang w:val="de-DE"/>
        </w:rPr>
        <w:t>Umweltschutzbehörden stärken und Kontrolle für Umweltschutz erhöhen!</w:t>
      </w:r>
    </w:p>
    <w:p w14:paraId="6656BCB9" w14:textId="00052A5B" w:rsidR="00137A77" w:rsidRDefault="00137A77" w:rsidP="00FA74E4">
      <w:pPr>
        <w:pStyle w:val="Listenabsatz"/>
        <w:numPr>
          <w:ilvl w:val="0"/>
          <w:numId w:val="1"/>
        </w:numPr>
        <w:tabs>
          <w:tab w:val="left" w:pos="3030"/>
        </w:tabs>
        <w:jc w:val="both"/>
        <w:rPr>
          <w:lang w:val="de-DE"/>
        </w:rPr>
      </w:pPr>
      <w:r>
        <w:rPr>
          <w:lang w:val="de-DE"/>
        </w:rPr>
        <w:t>Dialog und Austausch zwischen der Zivilgesellschaft in Deutschland und in Brasilien</w:t>
      </w:r>
      <w:r w:rsidR="00DE3BA7">
        <w:rPr>
          <w:lang w:val="de-DE"/>
        </w:rPr>
        <w:t xml:space="preserve"> fördern</w:t>
      </w:r>
    </w:p>
    <w:p w14:paraId="56891B6C" w14:textId="45B4A190" w:rsidR="00137A77" w:rsidRPr="008A7984" w:rsidRDefault="00137A77" w:rsidP="00137A77">
      <w:pPr>
        <w:tabs>
          <w:tab w:val="left" w:pos="3030"/>
        </w:tabs>
        <w:rPr>
          <w:b/>
          <w:bCs/>
          <w:lang w:val="de-DE"/>
        </w:rPr>
      </w:pPr>
      <w:r w:rsidRPr="008A7984">
        <w:rPr>
          <w:b/>
          <w:bCs/>
          <w:lang w:val="de-DE"/>
        </w:rPr>
        <w:lastRenderedPageBreak/>
        <w:t>Prioritäten:</w:t>
      </w:r>
    </w:p>
    <w:p w14:paraId="3DA6D905" w14:textId="217CC0A4" w:rsidR="00137A77" w:rsidRDefault="00137A77" w:rsidP="00137A77">
      <w:pPr>
        <w:pStyle w:val="Listenabsatz"/>
        <w:numPr>
          <w:ilvl w:val="0"/>
          <w:numId w:val="1"/>
        </w:numPr>
        <w:tabs>
          <w:tab w:val="left" w:pos="3030"/>
        </w:tabs>
        <w:rPr>
          <w:lang w:val="de-DE"/>
        </w:rPr>
      </w:pPr>
      <w:r>
        <w:rPr>
          <w:lang w:val="de-DE"/>
        </w:rPr>
        <w:t>Umweltschutz</w:t>
      </w:r>
    </w:p>
    <w:p w14:paraId="07DC030A" w14:textId="362B15B6" w:rsidR="00137A77" w:rsidRDefault="00137A77" w:rsidP="00137A77">
      <w:pPr>
        <w:pStyle w:val="Listenabsatz"/>
        <w:numPr>
          <w:ilvl w:val="0"/>
          <w:numId w:val="1"/>
        </w:numPr>
        <w:tabs>
          <w:tab w:val="left" w:pos="3030"/>
        </w:tabs>
        <w:rPr>
          <w:lang w:val="de-DE"/>
        </w:rPr>
      </w:pPr>
      <w:r>
        <w:rPr>
          <w:lang w:val="de-DE"/>
        </w:rPr>
        <w:t>Stärkung der Quilombolas und indigenen Bevölkerungsgruppen, denn Umweltschutz ist am effektivsten im Nexus durch den Schutz der genannten vulnerablen Gruppen</w:t>
      </w:r>
    </w:p>
    <w:p w14:paraId="2DECAF46" w14:textId="72D7BD6C" w:rsidR="00137A77" w:rsidRDefault="008A7984" w:rsidP="00137A77">
      <w:pPr>
        <w:tabs>
          <w:tab w:val="left" w:pos="3030"/>
        </w:tabs>
        <w:rPr>
          <w:lang w:val="de-DE"/>
        </w:rPr>
      </w:pPr>
      <w:r w:rsidRPr="008A7984">
        <w:rPr>
          <w:b/>
          <w:bCs/>
          <w:lang w:val="de-DE"/>
        </w:rPr>
        <w:t>Schnittstellen</w:t>
      </w:r>
      <w:r>
        <w:rPr>
          <w:lang w:val="de-DE"/>
        </w:rPr>
        <w:t>:</w:t>
      </w:r>
    </w:p>
    <w:p w14:paraId="6976BFBB" w14:textId="0EFDFF04" w:rsidR="008A7984" w:rsidRDefault="008A7984" w:rsidP="008A7984">
      <w:pPr>
        <w:pStyle w:val="Listenabsatz"/>
        <w:numPr>
          <w:ilvl w:val="0"/>
          <w:numId w:val="1"/>
        </w:numPr>
        <w:tabs>
          <w:tab w:val="left" w:pos="3030"/>
        </w:tabs>
        <w:rPr>
          <w:lang w:val="de-DE"/>
        </w:rPr>
      </w:pPr>
      <w:r>
        <w:rPr>
          <w:lang w:val="de-DE"/>
        </w:rPr>
        <w:t>Menschenrechts Agenda stärken/unterstützen/vorantreiben</w:t>
      </w:r>
    </w:p>
    <w:p w14:paraId="412D0582" w14:textId="7C66A3EC" w:rsidR="008A7984" w:rsidRDefault="008A7984" w:rsidP="008A7984">
      <w:pPr>
        <w:pStyle w:val="Listenabsatz"/>
        <w:numPr>
          <w:ilvl w:val="0"/>
          <w:numId w:val="1"/>
        </w:numPr>
        <w:tabs>
          <w:tab w:val="left" w:pos="3030"/>
        </w:tabs>
        <w:rPr>
          <w:lang w:val="de-DE"/>
        </w:rPr>
      </w:pPr>
      <w:r>
        <w:rPr>
          <w:lang w:val="de-DE"/>
        </w:rPr>
        <w:t>Verbote/Regulierungen für den Export von schädlichen Agrarprodukten</w:t>
      </w:r>
      <w:r w:rsidR="00DE3BA7">
        <w:rPr>
          <w:lang w:val="de-DE"/>
        </w:rPr>
        <w:t xml:space="preserve"> </w:t>
      </w:r>
      <w:r w:rsidR="00DE3BA7" w:rsidRPr="00DE3BA7">
        <w:rPr>
          <w:lang w:val="de-DE"/>
        </w:rPr>
        <w:sym w:font="Wingdings" w:char="F0E0"/>
      </w:r>
      <w:r w:rsidR="00DE3BA7">
        <w:rPr>
          <w:lang w:val="de-DE"/>
        </w:rPr>
        <w:t xml:space="preserve"> Mercosur im Blick behalten und Umsetzung des Lieferkettensorgfaltspflichtengesetz (LkSG) in DE, auf EU-Ebene und international</w:t>
      </w:r>
    </w:p>
    <w:p w14:paraId="46F575EC" w14:textId="53EC6CFF" w:rsidR="008A7984" w:rsidRDefault="00136F28" w:rsidP="008A7984">
      <w:pPr>
        <w:tabs>
          <w:tab w:val="left" w:pos="3030"/>
        </w:tabs>
        <w:rPr>
          <w:lang w:val="de-DE"/>
        </w:rPr>
      </w:pPr>
      <w:r>
        <w:rPr>
          <w:lang w:val="de-DE"/>
        </w:rPr>
        <w:t>__________________________________________________________________________________</w:t>
      </w:r>
    </w:p>
    <w:p w14:paraId="7391F44D" w14:textId="3E50B826" w:rsidR="00137A77" w:rsidRPr="00DE3BA7" w:rsidRDefault="00136F28" w:rsidP="00137A77">
      <w:pPr>
        <w:tabs>
          <w:tab w:val="left" w:pos="3030"/>
        </w:tabs>
        <w:rPr>
          <w:b/>
          <w:bCs/>
          <w:lang w:val="de-DE"/>
        </w:rPr>
      </w:pPr>
      <w:r>
        <w:rPr>
          <w:b/>
          <w:bCs/>
          <w:lang w:val="de-DE"/>
        </w:rPr>
        <w:t>O</w:t>
      </w:r>
      <w:r w:rsidR="00AC5F48" w:rsidRPr="00DE3BA7">
        <w:rPr>
          <w:b/>
          <w:bCs/>
          <w:lang w:val="de-DE"/>
        </w:rPr>
        <w:t>ffene Diskussion und F</w:t>
      </w:r>
      <w:r w:rsidR="00DE3BA7" w:rsidRPr="00DE3BA7">
        <w:rPr>
          <w:b/>
          <w:bCs/>
          <w:lang w:val="de-DE"/>
        </w:rPr>
        <w:t>AQ</w:t>
      </w:r>
      <w:r w:rsidR="00137A77" w:rsidRPr="00DE3BA7">
        <w:rPr>
          <w:b/>
          <w:bCs/>
          <w:lang w:val="de-DE"/>
        </w:rPr>
        <w:t>:</w:t>
      </w:r>
    </w:p>
    <w:p w14:paraId="32289223" w14:textId="77777777" w:rsidR="004261C8" w:rsidRDefault="00DE3BA7" w:rsidP="00137A77">
      <w:pPr>
        <w:tabs>
          <w:tab w:val="left" w:pos="3030"/>
        </w:tabs>
        <w:rPr>
          <w:b/>
          <w:bCs/>
          <w:lang w:val="de-DE"/>
        </w:rPr>
      </w:pPr>
      <w:r w:rsidRPr="00DE3BA7">
        <w:rPr>
          <w:b/>
          <w:bCs/>
          <w:lang w:val="de-DE"/>
        </w:rPr>
        <w:t>Wer</w:t>
      </w:r>
      <w:r>
        <w:rPr>
          <w:b/>
          <w:bCs/>
          <w:lang w:val="de-DE"/>
        </w:rPr>
        <w:t xml:space="preserve"> hat den Austausch/die Studie mit PAD finanziell unterstützt</w:t>
      </w:r>
      <w:r w:rsidR="004261C8">
        <w:rPr>
          <w:b/>
          <w:bCs/>
          <w:lang w:val="de-DE"/>
        </w:rPr>
        <w:t>?</w:t>
      </w:r>
    </w:p>
    <w:p w14:paraId="1EAA41BB" w14:textId="04A860D4" w:rsidR="00971F11" w:rsidRPr="00971F11" w:rsidRDefault="009274EE" w:rsidP="00137A77">
      <w:pPr>
        <w:tabs>
          <w:tab w:val="left" w:pos="3030"/>
        </w:tabs>
        <w:rPr>
          <w:lang w:val="de-DE"/>
        </w:rPr>
      </w:pPr>
      <w:r w:rsidRPr="004261C8">
        <w:rPr>
          <w:lang w:val="de-DE"/>
        </w:rPr>
        <w:t>FDCL, PAD</w:t>
      </w:r>
      <w:r w:rsidR="004261C8">
        <w:rPr>
          <w:lang w:val="de-DE"/>
        </w:rPr>
        <w:t>, KoBra</w:t>
      </w:r>
    </w:p>
    <w:p w14:paraId="3BB90285" w14:textId="6304CB8A" w:rsidR="009274EE" w:rsidRPr="00DE3BA7" w:rsidRDefault="00DE3BA7" w:rsidP="00137A77">
      <w:pPr>
        <w:tabs>
          <w:tab w:val="left" w:pos="3030"/>
        </w:tabs>
        <w:rPr>
          <w:b/>
          <w:bCs/>
          <w:lang w:val="de-DE"/>
        </w:rPr>
      </w:pPr>
      <w:r w:rsidRPr="00DE3BA7">
        <w:rPr>
          <w:b/>
          <w:bCs/>
          <w:lang w:val="de-DE"/>
        </w:rPr>
        <w:t>Was gibt es für P</w:t>
      </w:r>
      <w:r>
        <w:rPr>
          <w:b/>
          <w:bCs/>
          <w:lang w:val="de-DE"/>
        </w:rPr>
        <w:t xml:space="preserve">läne </w:t>
      </w:r>
      <w:r w:rsidR="00971F11">
        <w:rPr>
          <w:b/>
          <w:bCs/>
          <w:lang w:val="de-DE"/>
        </w:rPr>
        <w:t>bis</w:t>
      </w:r>
      <w:r>
        <w:rPr>
          <w:b/>
          <w:bCs/>
          <w:lang w:val="de-DE"/>
        </w:rPr>
        <w:t xml:space="preserve"> März</w:t>
      </w:r>
      <w:r w:rsidR="00971F11">
        <w:rPr>
          <w:b/>
          <w:bCs/>
          <w:lang w:val="de-DE"/>
        </w:rPr>
        <w:t xml:space="preserve"> 23</w:t>
      </w:r>
      <w:r>
        <w:rPr>
          <w:b/>
          <w:bCs/>
          <w:lang w:val="de-DE"/>
        </w:rPr>
        <w:t>?</w:t>
      </w:r>
    </w:p>
    <w:p w14:paraId="45911609" w14:textId="4A0156EE" w:rsidR="009274EE" w:rsidRDefault="009274EE" w:rsidP="00137A77">
      <w:pPr>
        <w:tabs>
          <w:tab w:val="left" w:pos="3030"/>
        </w:tabs>
        <w:rPr>
          <w:lang w:val="de-DE"/>
        </w:rPr>
      </w:pPr>
      <w:r w:rsidRPr="00DE3BA7">
        <w:rPr>
          <w:lang w:val="de-DE"/>
        </w:rPr>
        <w:t>Es wird eine Anhörung/Consulta geben mit PAD und ein vorbereitendes Treffen für eine Veranstaltung im Oktober.</w:t>
      </w:r>
    </w:p>
    <w:p w14:paraId="3070D495" w14:textId="7840EE76" w:rsidR="00971F11" w:rsidRPr="00DE3BA7" w:rsidRDefault="00971F11" w:rsidP="00137A77">
      <w:pPr>
        <w:tabs>
          <w:tab w:val="left" w:pos="3030"/>
        </w:tabs>
        <w:rPr>
          <w:lang w:val="de-DE"/>
        </w:rPr>
      </w:pPr>
      <w:r>
        <w:rPr>
          <w:lang w:val="de-DE"/>
        </w:rPr>
        <w:t>Deutschland/Brasilien haben 2023 im Frühjahr Regierungskonsultationen und im Spätjahr Regierungsverhandlungen.</w:t>
      </w:r>
    </w:p>
    <w:p w14:paraId="001ECD25" w14:textId="08A45D99" w:rsidR="009274EE" w:rsidRDefault="009274EE" w:rsidP="00137A77">
      <w:pPr>
        <w:tabs>
          <w:tab w:val="left" w:pos="3030"/>
        </w:tabs>
        <w:rPr>
          <w:lang w:val="de-DE"/>
        </w:rPr>
      </w:pPr>
      <w:r w:rsidRPr="009274EE">
        <w:rPr>
          <w:lang w:val="de-DE"/>
        </w:rPr>
        <w:sym w:font="Wingdings" w:char="F0E0"/>
      </w:r>
      <w:r w:rsidRPr="009274EE">
        <w:rPr>
          <w:lang w:val="de-DE"/>
        </w:rPr>
        <w:t>Advocac</w:t>
      </w:r>
      <w:r w:rsidR="00DF7DF1">
        <w:rPr>
          <w:lang w:val="de-DE"/>
        </w:rPr>
        <w:t>y und Lobbyarbeit</w:t>
      </w:r>
      <w:r w:rsidRPr="009274EE">
        <w:rPr>
          <w:lang w:val="de-DE"/>
        </w:rPr>
        <w:t xml:space="preserve"> in Deuts</w:t>
      </w:r>
      <w:r>
        <w:rPr>
          <w:lang w:val="de-DE"/>
        </w:rPr>
        <w:t xml:space="preserve">chland und in Brasilien während der Dialogreise in Brasilien im Frühjahr 2023. Die Treffen/Anhörungen werden zwischen </w:t>
      </w:r>
      <w:r w:rsidR="00DF7DF1">
        <w:rPr>
          <w:lang w:val="de-DE"/>
        </w:rPr>
        <w:t>z</w:t>
      </w:r>
      <w:r>
        <w:rPr>
          <w:lang w:val="de-DE"/>
        </w:rPr>
        <w:t>ivilgesellschaftlichen Organisationen aus Deutschland und aus Brasilien</w:t>
      </w:r>
      <w:r w:rsidR="00DF7DF1">
        <w:rPr>
          <w:lang w:val="de-DE"/>
        </w:rPr>
        <w:t xml:space="preserve"> sein</w:t>
      </w:r>
      <w:r>
        <w:rPr>
          <w:lang w:val="de-DE"/>
        </w:rPr>
        <w:t>.</w:t>
      </w:r>
    </w:p>
    <w:p w14:paraId="499E262E" w14:textId="179341AB" w:rsidR="009274EE" w:rsidRPr="00DF7DF1" w:rsidRDefault="00DF7DF1" w:rsidP="00DF7DF1">
      <w:pPr>
        <w:pStyle w:val="Listenabsatz"/>
        <w:numPr>
          <w:ilvl w:val="0"/>
          <w:numId w:val="3"/>
        </w:numPr>
        <w:tabs>
          <w:tab w:val="left" w:pos="3030"/>
        </w:tabs>
        <w:rPr>
          <w:lang w:val="de-DE"/>
        </w:rPr>
      </w:pPr>
      <w:r>
        <w:rPr>
          <w:lang w:val="de-DE"/>
        </w:rPr>
        <w:t xml:space="preserve">Hinweis eines Teilnehmers: Weitere Verfahren und Entscheidungen im </w:t>
      </w:r>
      <w:r w:rsidR="009274EE" w:rsidRPr="00DF7DF1">
        <w:rPr>
          <w:lang w:val="de-DE"/>
        </w:rPr>
        <w:t>Getreide</w:t>
      </w:r>
      <w:r>
        <w:rPr>
          <w:lang w:val="de-DE"/>
        </w:rPr>
        <w:t>handel,</w:t>
      </w:r>
      <w:r w:rsidR="009274EE" w:rsidRPr="00DF7DF1">
        <w:rPr>
          <w:lang w:val="de-DE"/>
        </w:rPr>
        <w:t xml:space="preserve"> sollte</w:t>
      </w:r>
      <w:r>
        <w:rPr>
          <w:lang w:val="de-DE"/>
        </w:rPr>
        <w:t xml:space="preserve">n genau </w:t>
      </w:r>
      <w:r w:rsidR="009274EE" w:rsidRPr="00DF7DF1">
        <w:rPr>
          <w:lang w:val="de-DE"/>
        </w:rPr>
        <w:t>beobachtet werden.</w:t>
      </w:r>
      <w:r>
        <w:rPr>
          <w:lang w:val="de-DE"/>
        </w:rPr>
        <w:t xml:space="preserve"> Denn der</w:t>
      </w:r>
      <w:r w:rsidR="009274EE" w:rsidRPr="00DF7DF1">
        <w:rPr>
          <w:lang w:val="de-DE"/>
        </w:rPr>
        <w:t xml:space="preserve"> Ukrainekrieg</w:t>
      </w:r>
      <w:r>
        <w:rPr>
          <w:lang w:val="de-DE"/>
        </w:rPr>
        <w:t xml:space="preserve"> wird sehr wahrscheinlich auch </w:t>
      </w:r>
      <w:r w:rsidR="009274EE" w:rsidRPr="00DF7DF1">
        <w:rPr>
          <w:lang w:val="de-DE"/>
        </w:rPr>
        <w:t>maßgebliche Konsequenzen für</w:t>
      </w:r>
      <w:r>
        <w:rPr>
          <w:lang w:val="de-DE"/>
        </w:rPr>
        <w:t xml:space="preserve"> den Handel mit</w:t>
      </w:r>
      <w:r w:rsidR="009274EE" w:rsidRPr="00DF7DF1">
        <w:rPr>
          <w:lang w:val="de-DE"/>
        </w:rPr>
        <w:t xml:space="preserve"> Brasilien und das Agrobus</w:t>
      </w:r>
      <w:r w:rsidRPr="00DF7DF1">
        <w:rPr>
          <w:lang w:val="de-DE"/>
        </w:rPr>
        <w:t>i</w:t>
      </w:r>
      <w:r w:rsidR="009274EE" w:rsidRPr="00DF7DF1">
        <w:rPr>
          <w:lang w:val="de-DE"/>
        </w:rPr>
        <w:t>ness in Brasilien haben.</w:t>
      </w:r>
    </w:p>
    <w:p w14:paraId="03218658" w14:textId="77C90028" w:rsidR="00DA47AA" w:rsidRPr="00DF7DF1" w:rsidRDefault="00DA47AA" w:rsidP="003943F7">
      <w:pPr>
        <w:tabs>
          <w:tab w:val="left" w:pos="3030"/>
        </w:tabs>
        <w:jc w:val="both"/>
        <w:rPr>
          <w:b/>
          <w:bCs/>
          <w:lang w:val="de-DE"/>
        </w:rPr>
      </w:pPr>
      <w:r w:rsidRPr="00DF7DF1">
        <w:rPr>
          <w:b/>
          <w:bCs/>
          <w:lang w:val="de-DE"/>
        </w:rPr>
        <w:t>Was wird der Einfluss des Mercosur auf die Deutsch-Brasilianische Zusammenarbeit haben?</w:t>
      </w:r>
    </w:p>
    <w:p w14:paraId="7517FB0F" w14:textId="074AEB21" w:rsidR="00DA47AA" w:rsidRDefault="00DA47AA" w:rsidP="003943F7">
      <w:pPr>
        <w:tabs>
          <w:tab w:val="left" w:pos="3030"/>
        </w:tabs>
        <w:jc w:val="both"/>
        <w:rPr>
          <w:lang w:val="de-DE"/>
        </w:rPr>
      </w:pPr>
      <w:r w:rsidRPr="00DA47AA">
        <w:rPr>
          <w:lang w:val="de-DE"/>
        </w:rPr>
        <w:sym w:font="Wingdings" w:char="F0E0"/>
      </w:r>
      <w:r>
        <w:rPr>
          <w:lang w:val="de-DE"/>
        </w:rPr>
        <w:t>Dazu ergab der Dialog mit PAD keine klare Richtung. Mercosur wird mit aufgegriffen in dem One-Pager für die Lobbytreffen, aber es wir</w:t>
      </w:r>
      <w:r w:rsidR="00DF7DF1">
        <w:rPr>
          <w:lang w:val="de-DE"/>
        </w:rPr>
        <w:t>d</w:t>
      </w:r>
      <w:r>
        <w:rPr>
          <w:lang w:val="de-DE"/>
        </w:rPr>
        <w:t xml:space="preserve"> kein Schwerpunkt sein.</w:t>
      </w:r>
    </w:p>
    <w:p w14:paraId="0D8EFE4D" w14:textId="24AF1763" w:rsidR="00DA47AA" w:rsidRPr="00DF7DF1" w:rsidRDefault="00DA47AA" w:rsidP="003943F7">
      <w:pPr>
        <w:tabs>
          <w:tab w:val="left" w:pos="3030"/>
        </w:tabs>
        <w:jc w:val="both"/>
        <w:rPr>
          <w:lang w:val="de-DE"/>
        </w:rPr>
      </w:pPr>
      <w:r>
        <w:rPr>
          <w:lang w:val="de-DE"/>
        </w:rPr>
        <w:t xml:space="preserve">Problematik bei EZ </w:t>
      </w:r>
      <w:r w:rsidRPr="00DA47AA">
        <w:rPr>
          <w:lang w:val="de-DE"/>
        </w:rPr>
        <w:sym w:font="Wingdings" w:char="F0E0"/>
      </w:r>
      <w:r>
        <w:rPr>
          <w:lang w:val="de-DE"/>
        </w:rPr>
        <w:t xml:space="preserve"> ist auch Neo-Kolonialismus (Arbeit der GIZ immer in großem Format </w:t>
      </w:r>
      <w:r w:rsidRPr="00DA47AA">
        <w:rPr>
          <w:lang w:val="de-DE"/>
        </w:rPr>
        <w:sym w:font="Wingdings" w:char="F0E0"/>
      </w:r>
      <w:r>
        <w:rPr>
          <w:lang w:val="de-DE"/>
        </w:rPr>
        <w:t xml:space="preserve"> und das vergrößert den Einfluss De</w:t>
      </w:r>
      <w:r w:rsidR="00DF7DF1">
        <w:rPr>
          <w:lang w:val="de-DE"/>
        </w:rPr>
        <w:t>utschlands</w:t>
      </w:r>
      <w:r>
        <w:rPr>
          <w:lang w:val="de-DE"/>
        </w:rPr>
        <w:t xml:space="preserve"> in Brasilien…)</w:t>
      </w:r>
      <w:r w:rsidR="003943F7">
        <w:rPr>
          <w:lang w:val="de-DE"/>
        </w:rPr>
        <w:t xml:space="preserve"> </w:t>
      </w:r>
      <w:r w:rsidR="00DF7DF1">
        <w:rPr>
          <w:lang w:val="de-DE"/>
        </w:rPr>
        <w:t>Zivilgesellschaftliche Organisationen und i</w:t>
      </w:r>
      <w:r w:rsidR="003943F7" w:rsidRPr="00DF7DF1">
        <w:rPr>
          <w:lang w:val="de-DE"/>
        </w:rPr>
        <w:t>ndigene Bevölkerung</w:t>
      </w:r>
      <w:r w:rsidR="00DF7DF1" w:rsidRPr="00DF7DF1">
        <w:rPr>
          <w:lang w:val="de-DE"/>
        </w:rPr>
        <w:t>sgruppen</w:t>
      </w:r>
      <w:r w:rsidR="003943F7" w:rsidRPr="00DF7DF1">
        <w:rPr>
          <w:lang w:val="de-DE"/>
        </w:rPr>
        <w:t xml:space="preserve"> befürworten kleinere Projekte/Repräsentationen</w:t>
      </w:r>
    </w:p>
    <w:p w14:paraId="2829C186" w14:textId="4A3B2607" w:rsidR="00DA47AA" w:rsidRPr="00DF7DF1" w:rsidRDefault="00DF7DF1" w:rsidP="00137A77">
      <w:pPr>
        <w:tabs>
          <w:tab w:val="left" w:pos="3030"/>
        </w:tabs>
        <w:rPr>
          <w:lang w:val="de-DE"/>
        </w:rPr>
      </w:pPr>
      <w:r w:rsidRPr="00DF7DF1">
        <w:rPr>
          <w:lang w:val="de-DE"/>
        </w:rPr>
        <w:t>Anme</w:t>
      </w:r>
      <w:r>
        <w:rPr>
          <w:lang w:val="de-DE"/>
        </w:rPr>
        <w:t>r</w:t>
      </w:r>
      <w:r w:rsidRPr="00DF7DF1">
        <w:rPr>
          <w:lang w:val="de-DE"/>
        </w:rPr>
        <w:t>kung von Igor Ferrer (Cáritas brasileira): Es braucht zu</w:t>
      </w:r>
      <w:r>
        <w:rPr>
          <w:lang w:val="de-DE"/>
        </w:rPr>
        <w:t>künftig mehr Förderungen und Finanzierungsquellen für zivilgesellschaftliche Organisationen in Brasilien!</w:t>
      </w:r>
    </w:p>
    <w:p w14:paraId="4E23D5C1" w14:textId="33A21B7B" w:rsidR="00DF7DF1" w:rsidRPr="00DF7DF1" w:rsidRDefault="00DF7DF1" w:rsidP="00346DA7">
      <w:pPr>
        <w:tabs>
          <w:tab w:val="left" w:pos="3030"/>
        </w:tabs>
        <w:rPr>
          <w:lang w:val="de-DE"/>
        </w:rPr>
      </w:pPr>
      <w:r w:rsidRPr="00DF7DF1">
        <w:rPr>
          <w:lang w:val="de-DE"/>
        </w:rPr>
        <w:lastRenderedPageBreak/>
        <w:t>Anmerkung von Cristina Scherer (</w:t>
      </w:r>
      <w:r w:rsidRPr="00DF7DF1">
        <w:rPr>
          <w:rFonts w:cstheme="minorHAnsi"/>
          <w:color w:val="000000"/>
          <w:lang w:val="de-DE"/>
        </w:rPr>
        <w:t>Ev.-luth. Landeskirche Hannover</w:t>
      </w:r>
      <w:r w:rsidRPr="00DF7DF1">
        <w:rPr>
          <w:lang w:val="de-DE"/>
        </w:rPr>
        <w:t>)</w:t>
      </w:r>
      <w:r>
        <w:rPr>
          <w:lang w:val="de-DE"/>
        </w:rPr>
        <w:t xml:space="preserve">: Sehr heterogene evangelische Glaubensbewegung </w:t>
      </w:r>
      <w:r w:rsidRPr="00AC5F48">
        <w:rPr>
          <w:lang w:val="de-DE"/>
        </w:rPr>
        <w:sym w:font="Wingdings" w:char="F0E0"/>
      </w:r>
      <w:r>
        <w:rPr>
          <w:lang w:val="de-DE"/>
        </w:rPr>
        <w:t xml:space="preserve"> spielt besonders große Rolle auch in der (Schul-)Bildung! Darauf sollte in der Zusammenarbeit mit Brasilien auch geachtet werden.</w:t>
      </w:r>
    </w:p>
    <w:p w14:paraId="4B7208C8" w14:textId="5A2EBD5F" w:rsidR="00DF7DF1" w:rsidRPr="00DF7DF1" w:rsidRDefault="00DF7DF1" w:rsidP="00346DA7">
      <w:pPr>
        <w:tabs>
          <w:tab w:val="left" w:pos="3030"/>
        </w:tabs>
        <w:rPr>
          <w:b/>
          <w:bCs/>
          <w:lang w:val="de-DE"/>
        </w:rPr>
      </w:pPr>
      <w:r w:rsidRPr="00DF7DF1">
        <w:rPr>
          <w:b/>
          <w:bCs/>
          <w:lang w:val="de-DE"/>
        </w:rPr>
        <w:t>Offene Frage</w:t>
      </w:r>
      <w:r>
        <w:rPr>
          <w:b/>
          <w:bCs/>
          <w:lang w:val="de-DE"/>
        </w:rPr>
        <w:t>n</w:t>
      </w:r>
    </w:p>
    <w:p w14:paraId="49D39C14" w14:textId="215816DE" w:rsidR="00DF7DF1" w:rsidRDefault="00DF7DF1" w:rsidP="00346DA7">
      <w:pPr>
        <w:tabs>
          <w:tab w:val="left" w:pos="3030"/>
        </w:tabs>
        <w:rPr>
          <w:lang w:val="de-DE"/>
        </w:rPr>
      </w:pPr>
      <w:r>
        <w:rPr>
          <w:lang w:val="de-DE"/>
        </w:rPr>
        <w:t>Was können wir hier in Deutschland unternehmen, damit die wirtschaftlichen Investitionen und die Transformation im Energiesektor nicht zu große negative Folgen für die Umwelt- und die Menschenrechte in Brasilien haben?</w:t>
      </w:r>
    </w:p>
    <w:p w14:paraId="2E700857" w14:textId="7F557DAC" w:rsidR="00DF7DF1" w:rsidRDefault="00DF7DF1" w:rsidP="00346DA7">
      <w:pPr>
        <w:tabs>
          <w:tab w:val="left" w:pos="3030"/>
        </w:tabs>
        <w:rPr>
          <w:lang w:val="de-DE"/>
        </w:rPr>
      </w:pPr>
      <w:r>
        <w:rPr>
          <w:lang w:val="de-DE"/>
        </w:rPr>
        <w:t>Ist die Idee des „grünen Wachstums“ nicht auch eher ein Mythos, weil es auch dafür unendlich viele Ressourcen braucht, die es aber nicht gibt (da Ressourcen auf der Erde limitiert…)? Wie kann eine Debatte zum „grünen Wachstum“ in Deutschland angeregt werden?</w:t>
      </w:r>
    </w:p>
    <w:p w14:paraId="4F0F93F1" w14:textId="6D04FD98" w:rsidR="007F2468" w:rsidRDefault="007F2468" w:rsidP="00AC5F48">
      <w:pPr>
        <w:tabs>
          <w:tab w:val="left" w:pos="3030"/>
        </w:tabs>
        <w:rPr>
          <w:b/>
          <w:bCs/>
          <w:lang w:val="de-DE"/>
        </w:rPr>
      </w:pPr>
    </w:p>
    <w:p w14:paraId="7381AE18" w14:textId="45BB7D12" w:rsidR="00DF7DF1" w:rsidRDefault="00DF7DF1" w:rsidP="00AC5F48">
      <w:pPr>
        <w:tabs>
          <w:tab w:val="left" w:pos="3030"/>
        </w:tabs>
        <w:rPr>
          <w:b/>
          <w:bCs/>
          <w:lang w:val="de-DE"/>
        </w:rPr>
      </w:pPr>
      <w:r>
        <w:rPr>
          <w:b/>
          <w:bCs/>
          <w:lang w:val="de-DE"/>
        </w:rPr>
        <w:t>Follow-Up:</w:t>
      </w:r>
    </w:p>
    <w:p w14:paraId="44B9ECFC" w14:textId="14C7A403" w:rsidR="00DF7DF1" w:rsidRPr="002C194F" w:rsidRDefault="00DF7DF1" w:rsidP="00AC5F48">
      <w:pPr>
        <w:tabs>
          <w:tab w:val="left" w:pos="3030"/>
        </w:tabs>
        <w:rPr>
          <w:b/>
          <w:bCs/>
          <w:lang w:val="de-DE"/>
        </w:rPr>
      </w:pPr>
      <w:r>
        <w:rPr>
          <w:b/>
          <w:bCs/>
          <w:lang w:val="de-DE"/>
        </w:rPr>
        <w:t xml:space="preserve">Thomas Fatheuer wird das Strategiepapier bis </w:t>
      </w:r>
      <w:r w:rsidRPr="002C194F">
        <w:rPr>
          <w:b/>
          <w:bCs/>
          <w:lang w:val="de-DE"/>
        </w:rPr>
        <w:t>zum 5.12. fertigstellen.</w:t>
      </w:r>
    </w:p>
    <w:p w14:paraId="4E2F2EEA" w14:textId="07A1F18A" w:rsidR="007F2468" w:rsidRPr="002C194F" w:rsidRDefault="002C194F" w:rsidP="007F2468">
      <w:pPr>
        <w:pStyle w:val="Listenabsatz"/>
        <w:numPr>
          <w:ilvl w:val="0"/>
          <w:numId w:val="2"/>
        </w:numPr>
        <w:tabs>
          <w:tab w:val="left" w:pos="3030"/>
        </w:tabs>
        <w:rPr>
          <w:b/>
          <w:bCs/>
          <w:lang w:val="de-DE"/>
        </w:rPr>
      </w:pPr>
      <w:r w:rsidRPr="002C194F">
        <w:rPr>
          <w:b/>
          <w:bCs/>
          <w:lang w:val="de-DE"/>
        </w:rPr>
        <w:t xml:space="preserve">Interessierte können bis dahin noch </w:t>
      </w:r>
      <w:r w:rsidR="007F2468" w:rsidRPr="002C194F">
        <w:rPr>
          <w:b/>
          <w:bCs/>
          <w:lang w:val="de-DE"/>
        </w:rPr>
        <w:t>Vorschläge/Punkte</w:t>
      </w:r>
      <w:r w:rsidRPr="002C194F">
        <w:rPr>
          <w:b/>
          <w:bCs/>
          <w:lang w:val="de-DE"/>
        </w:rPr>
        <w:t>/Ideen beitragen und schriftlich mitteilen, damit sie aufgenommen werden können</w:t>
      </w:r>
    </w:p>
    <w:sectPr w:rsidR="007F2468" w:rsidRPr="002C194F">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A3E22" w14:textId="77777777" w:rsidR="00D60B4C" w:rsidRDefault="00D60B4C" w:rsidP="009F57D5">
      <w:pPr>
        <w:spacing w:after="0" w:line="240" w:lineRule="auto"/>
      </w:pPr>
      <w:r>
        <w:separator/>
      </w:r>
    </w:p>
  </w:endnote>
  <w:endnote w:type="continuationSeparator" w:id="0">
    <w:p w14:paraId="5A95C179" w14:textId="77777777" w:rsidR="00D60B4C" w:rsidRDefault="00D60B4C" w:rsidP="009F5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753018"/>
      <w:docPartObj>
        <w:docPartGallery w:val="Page Numbers (Bottom of Page)"/>
        <w:docPartUnique/>
      </w:docPartObj>
    </w:sdtPr>
    <w:sdtContent>
      <w:p w14:paraId="6D769921" w14:textId="417301BD" w:rsidR="009B3580" w:rsidRDefault="009B3580">
        <w:pPr>
          <w:pStyle w:val="Fuzeile"/>
          <w:jc w:val="right"/>
        </w:pPr>
        <w:r>
          <w:fldChar w:fldCharType="begin"/>
        </w:r>
        <w:r>
          <w:instrText>PAGE   \* MERGEFORMAT</w:instrText>
        </w:r>
        <w:r>
          <w:fldChar w:fldCharType="separate"/>
        </w:r>
        <w:r>
          <w:rPr>
            <w:lang w:val="de-DE"/>
          </w:rPr>
          <w:t>2</w:t>
        </w:r>
        <w:r>
          <w:fldChar w:fldCharType="end"/>
        </w:r>
      </w:p>
    </w:sdtContent>
  </w:sdt>
  <w:p w14:paraId="6ED1238A" w14:textId="77777777" w:rsidR="009B3580" w:rsidRDefault="009B35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EA2C5" w14:textId="77777777" w:rsidR="00D60B4C" w:rsidRDefault="00D60B4C" w:rsidP="009F57D5">
      <w:pPr>
        <w:spacing w:after="0" w:line="240" w:lineRule="auto"/>
      </w:pPr>
      <w:r>
        <w:separator/>
      </w:r>
    </w:p>
  </w:footnote>
  <w:footnote w:type="continuationSeparator" w:id="0">
    <w:p w14:paraId="273D2BDC" w14:textId="77777777" w:rsidR="00D60B4C" w:rsidRDefault="00D60B4C" w:rsidP="009F5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BB7A" w14:textId="72D4A464" w:rsidR="009F57D5" w:rsidRPr="009F57D5" w:rsidRDefault="008C4958">
    <w:pPr>
      <w:pStyle w:val="Kopfzeile"/>
      <w:rPr>
        <w:lang w:val="de-DE"/>
      </w:rPr>
    </w:pPr>
    <w:r w:rsidRPr="009F57D5">
      <w:rPr>
        <w:noProof/>
        <w:lang w:val="de-DE"/>
      </w:rPr>
      <mc:AlternateContent>
        <mc:Choice Requires="wps">
          <w:drawing>
            <wp:anchor distT="45720" distB="45720" distL="114300" distR="114300" simplePos="0" relativeHeight="251661312" behindDoc="0" locked="0" layoutInCell="1" allowOverlap="1" wp14:anchorId="40FA247C" wp14:editId="303B32B2">
              <wp:simplePos x="0" y="0"/>
              <wp:positionH relativeFrom="column">
                <wp:posOffset>-71120</wp:posOffset>
              </wp:positionH>
              <wp:positionV relativeFrom="paragraph">
                <wp:posOffset>-30480</wp:posOffset>
              </wp:positionV>
              <wp:extent cx="2933700" cy="1404620"/>
              <wp:effectExtent l="0" t="0" r="0" b="12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04620"/>
                      </a:xfrm>
                      <a:prstGeom prst="rect">
                        <a:avLst/>
                      </a:prstGeom>
                      <a:noFill/>
                      <a:ln w="9525">
                        <a:noFill/>
                        <a:miter lim="800000"/>
                        <a:headEnd/>
                        <a:tailEnd/>
                      </a:ln>
                    </wps:spPr>
                    <wps:txbx>
                      <w:txbxContent>
                        <w:p w14:paraId="57E208E9" w14:textId="3E53FE77" w:rsidR="009F57D5" w:rsidRPr="009F57D5" w:rsidRDefault="009F57D5">
                          <w:pPr>
                            <w:rPr>
                              <w:rFonts w:asciiTheme="majorHAnsi" w:hAnsiTheme="majorHAnsi" w:cstheme="majorHAnsi"/>
                              <w:sz w:val="24"/>
                              <w:szCs w:val="24"/>
                              <w:lang w:val="de-DE"/>
                            </w:rPr>
                          </w:pPr>
                          <w:r w:rsidRPr="009F57D5">
                            <w:rPr>
                              <w:rFonts w:asciiTheme="majorHAnsi" w:hAnsiTheme="majorHAnsi" w:cstheme="majorHAnsi"/>
                              <w:sz w:val="24"/>
                              <w:szCs w:val="24"/>
                              <w:lang w:val="de-DE"/>
                            </w:rPr>
                            <w:t>Protokoll vom Runden Tisch Brasilien 202</w:t>
                          </w:r>
                          <w:r w:rsidR="00050E2D">
                            <w:rPr>
                              <w:rFonts w:asciiTheme="majorHAnsi" w:hAnsiTheme="majorHAnsi" w:cstheme="majorHAnsi"/>
                              <w:sz w:val="24"/>
                              <w:szCs w:val="24"/>
                              <w:lang w:val="de-DE"/>
                            </w:rPr>
                            <w:t>2</w:t>
                          </w:r>
                        </w:p>
                        <w:p w14:paraId="1A3DB568" w14:textId="4C65290D" w:rsidR="008C4958" w:rsidRDefault="008C4958">
                          <w:pPr>
                            <w:rPr>
                              <w:rFonts w:asciiTheme="majorHAnsi" w:hAnsiTheme="majorHAnsi" w:cstheme="majorHAnsi"/>
                              <w:b/>
                              <w:bCs/>
                              <w:color w:val="FF0000"/>
                              <w:sz w:val="28"/>
                              <w:szCs w:val="28"/>
                              <w:lang w:val="de-DE"/>
                            </w:rPr>
                          </w:pPr>
                          <w:r w:rsidRPr="008C4958">
                            <w:rPr>
                              <w:rFonts w:asciiTheme="majorHAnsi" w:hAnsiTheme="majorHAnsi" w:cstheme="majorHAnsi"/>
                              <w:b/>
                              <w:bCs/>
                              <w:color w:val="FF0000"/>
                              <w:sz w:val="28"/>
                              <w:szCs w:val="28"/>
                              <w:lang w:val="de-DE"/>
                            </w:rPr>
                            <w:t>Brasilien: Neustart 2023 - Soziale Bewegungen nach der</w:t>
                          </w:r>
                          <w:r>
                            <w:rPr>
                              <w:rFonts w:asciiTheme="majorHAnsi" w:hAnsiTheme="majorHAnsi" w:cstheme="majorHAnsi"/>
                              <w:b/>
                              <w:bCs/>
                              <w:color w:val="FF0000"/>
                              <w:sz w:val="28"/>
                              <w:szCs w:val="28"/>
                              <w:lang w:val="de-DE"/>
                            </w:rPr>
                            <w:t xml:space="preserve"> W</w:t>
                          </w:r>
                          <w:r w:rsidRPr="008C4958">
                            <w:rPr>
                              <w:rFonts w:asciiTheme="majorHAnsi" w:hAnsiTheme="majorHAnsi" w:cstheme="majorHAnsi"/>
                              <w:b/>
                              <w:bCs/>
                              <w:color w:val="FF0000"/>
                              <w:sz w:val="28"/>
                              <w:szCs w:val="28"/>
                              <w:lang w:val="de-DE"/>
                            </w:rPr>
                            <w:t>ahl</w:t>
                          </w:r>
                        </w:p>
                        <w:p w14:paraId="348B1C16" w14:textId="52C2E7A6" w:rsidR="009F57D5" w:rsidRPr="009F57D5" w:rsidRDefault="009F57D5">
                          <w:pPr>
                            <w:rPr>
                              <w:rFonts w:asciiTheme="majorHAnsi" w:hAnsiTheme="majorHAnsi" w:cstheme="majorHAnsi"/>
                              <w:sz w:val="24"/>
                              <w:szCs w:val="24"/>
                              <w:lang w:val="de-DE"/>
                            </w:rPr>
                          </w:pPr>
                          <w:r w:rsidRPr="009F57D5">
                            <w:rPr>
                              <w:rFonts w:asciiTheme="majorHAnsi" w:hAnsiTheme="majorHAnsi" w:cstheme="majorHAnsi"/>
                              <w:sz w:val="24"/>
                              <w:szCs w:val="24"/>
                              <w:lang w:val="de-DE"/>
                            </w:rPr>
                            <w:t>www.kooperation-brasilien.org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FA247C" id="_x0000_t202" coordsize="21600,21600" o:spt="202" path="m,l,21600r21600,l21600,xe">
              <v:stroke joinstyle="miter"/>
              <v:path gradientshapeok="t" o:connecttype="rect"/>
            </v:shapetype>
            <v:shape id="Textfeld 2" o:spid="_x0000_s1026" type="#_x0000_t202" style="position:absolute;margin-left:-5.6pt;margin-top:-2.4pt;width:23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" filled="f" stroked="f">
              <v:textbox style="mso-fit-shape-to-text:t">
                <w:txbxContent>
                  <w:p w14:paraId="57E208E9" w14:textId="3E53FE77" w:rsidR="009F57D5" w:rsidRPr="009F57D5" w:rsidRDefault="009F57D5">
                    <w:pPr>
                      <w:rPr>
                        <w:rFonts w:asciiTheme="majorHAnsi" w:hAnsiTheme="majorHAnsi" w:cstheme="majorHAnsi"/>
                        <w:sz w:val="24"/>
                        <w:szCs w:val="24"/>
                        <w:lang w:val="de-DE"/>
                      </w:rPr>
                    </w:pPr>
                    <w:r w:rsidRPr="009F57D5">
                      <w:rPr>
                        <w:rFonts w:asciiTheme="majorHAnsi" w:hAnsiTheme="majorHAnsi" w:cstheme="majorHAnsi"/>
                        <w:sz w:val="24"/>
                        <w:szCs w:val="24"/>
                        <w:lang w:val="de-DE"/>
                      </w:rPr>
                      <w:t>Protokoll vom Runden Tisch Brasilien 202</w:t>
                    </w:r>
                    <w:r w:rsidR="00050E2D">
                      <w:rPr>
                        <w:rFonts w:asciiTheme="majorHAnsi" w:hAnsiTheme="majorHAnsi" w:cstheme="majorHAnsi"/>
                        <w:sz w:val="24"/>
                        <w:szCs w:val="24"/>
                        <w:lang w:val="de-DE"/>
                      </w:rPr>
                      <w:t>2</w:t>
                    </w:r>
                  </w:p>
                  <w:p w14:paraId="1A3DB568" w14:textId="4C65290D" w:rsidR="008C4958" w:rsidRDefault="008C4958">
                    <w:pPr>
                      <w:rPr>
                        <w:rFonts w:asciiTheme="majorHAnsi" w:hAnsiTheme="majorHAnsi" w:cstheme="majorHAnsi"/>
                        <w:b/>
                        <w:bCs/>
                        <w:color w:val="FF0000"/>
                        <w:sz w:val="28"/>
                        <w:szCs w:val="28"/>
                        <w:lang w:val="de-DE"/>
                      </w:rPr>
                    </w:pPr>
                    <w:r w:rsidRPr="008C4958">
                      <w:rPr>
                        <w:rFonts w:asciiTheme="majorHAnsi" w:hAnsiTheme="majorHAnsi" w:cstheme="majorHAnsi"/>
                        <w:b/>
                        <w:bCs/>
                        <w:color w:val="FF0000"/>
                        <w:sz w:val="28"/>
                        <w:szCs w:val="28"/>
                        <w:lang w:val="de-DE"/>
                      </w:rPr>
                      <w:t>Brasilien: Neustart 2023 - Soziale Bewegungen nach der</w:t>
                    </w:r>
                    <w:r>
                      <w:rPr>
                        <w:rFonts w:asciiTheme="majorHAnsi" w:hAnsiTheme="majorHAnsi" w:cstheme="majorHAnsi"/>
                        <w:b/>
                        <w:bCs/>
                        <w:color w:val="FF0000"/>
                        <w:sz w:val="28"/>
                        <w:szCs w:val="28"/>
                        <w:lang w:val="de-DE"/>
                      </w:rPr>
                      <w:t xml:space="preserve"> W</w:t>
                    </w:r>
                    <w:r w:rsidRPr="008C4958">
                      <w:rPr>
                        <w:rFonts w:asciiTheme="majorHAnsi" w:hAnsiTheme="majorHAnsi" w:cstheme="majorHAnsi"/>
                        <w:b/>
                        <w:bCs/>
                        <w:color w:val="FF0000"/>
                        <w:sz w:val="28"/>
                        <w:szCs w:val="28"/>
                        <w:lang w:val="de-DE"/>
                      </w:rPr>
                      <w:t>ahl</w:t>
                    </w:r>
                  </w:p>
                  <w:p w14:paraId="348B1C16" w14:textId="52C2E7A6" w:rsidR="009F57D5" w:rsidRPr="009F57D5" w:rsidRDefault="009F57D5">
                    <w:pPr>
                      <w:rPr>
                        <w:rFonts w:asciiTheme="majorHAnsi" w:hAnsiTheme="majorHAnsi" w:cstheme="majorHAnsi"/>
                        <w:sz w:val="24"/>
                        <w:szCs w:val="24"/>
                        <w:lang w:val="de-DE"/>
                      </w:rPr>
                    </w:pPr>
                    <w:r w:rsidRPr="009F57D5">
                      <w:rPr>
                        <w:rFonts w:asciiTheme="majorHAnsi" w:hAnsiTheme="majorHAnsi" w:cstheme="majorHAnsi"/>
                        <w:sz w:val="24"/>
                        <w:szCs w:val="24"/>
                        <w:lang w:val="de-DE"/>
                      </w:rPr>
                      <w:t>www.kooperation-brasilien.org</w:t>
                    </w:r>
                  </w:p>
                </w:txbxContent>
              </v:textbox>
              <w10:wrap type="square"/>
            </v:shape>
          </w:pict>
        </mc:Fallback>
      </mc:AlternateContent>
    </w:r>
    <w:r w:rsidR="009F57D5">
      <w:rPr>
        <w:noProof/>
      </w:rPr>
      <w:drawing>
        <wp:anchor distT="0" distB="0" distL="114300" distR="114300" simplePos="0" relativeHeight="251659264" behindDoc="0" locked="0" layoutInCell="1" allowOverlap="1" wp14:anchorId="0ADD7A47" wp14:editId="710ACC93">
          <wp:simplePos x="0" y="0"/>
          <wp:positionH relativeFrom="column">
            <wp:posOffset>2705100</wp:posOffset>
          </wp:positionH>
          <wp:positionV relativeFrom="paragraph">
            <wp:posOffset>-241935</wp:posOffset>
          </wp:positionV>
          <wp:extent cx="3060065" cy="1549400"/>
          <wp:effectExtent l="0" t="0" r="6985"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21375" b="24846"/>
                  <a:stretch/>
                </pic:blipFill>
                <pic:spPr bwMode="auto">
                  <a:xfrm>
                    <a:off x="0" y="0"/>
                    <a:ext cx="3060065" cy="15494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B1CE7"/>
    <w:multiLevelType w:val="hybridMultilevel"/>
    <w:tmpl w:val="FEB27F4C"/>
    <w:lvl w:ilvl="0" w:tplc="7670239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CE2AF4"/>
    <w:multiLevelType w:val="hybridMultilevel"/>
    <w:tmpl w:val="F8929B76"/>
    <w:lvl w:ilvl="0" w:tplc="67187DA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3486C29"/>
    <w:multiLevelType w:val="hybridMultilevel"/>
    <w:tmpl w:val="D86C42DA"/>
    <w:lvl w:ilvl="0" w:tplc="0016B6E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5467830">
    <w:abstractNumId w:val="1"/>
  </w:num>
  <w:num w:numId="2" w16cid:durableId="1998259628">
    <w:abstractNumId w:val="0"/>
  </w:num>
  <w:num w:numId="3" w16cid:durableId="147402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7D5"/>
    <w:rsid w:val="00050E2D"/>
    <w:rsid w:val="000E605D"/>
    <w:rsid w:val="00136F28"/>
    <w:rsid w:val="00137A77"/>
    <w:rsid w:val="0014132E"/>
    <w:rsid w:val="0014480C"/>
    <w:rsid w:val="001C2774"/>
    <w:rsid w:val="00206E3B"/>
    <w:rsid w:val="002C194F"/>
    <w:rsid w:val="00322ECE"/>
    <w:rsid w:val="00342E0F"/>
    <w:rsid w:val="00346DA7"/>
    <w:rsid w:val="00387888"/>
    <w:rsid w:val="003943F7"/>
    <w:rsid w:val="004261C8"/>
    <w:rsid w:val="004812BF"/>
    <w:rsid w:val="005C007C"/>
    <w:rsid w:val="005F2D3D"/>
    <w:rsid w:val="00645E85"/>
    <w:rsid w:val="006F2150"/>
    <w:rsid w:val="007B446F"/>
    <w:rsid w:val="007F2468"/>
    <w:rsid w:val="0088738D"/>
    <w:rsid w:val="008A7984"/>
    <w:rsid w:val="008C4958"/>
    <w:rsid w:val="009274EE"/>
    <w:rsid w:val="00971F11"/>
    <w:rsid w:val="009B2EB0"/>
    <w:rsid w:val="009B3580"/>
    <w:rsid w:val="009F57D5"/>
    <w:rsid w:val="00AC5F48"/>
    <w:rsid w:val="00B13802"/>
    <w:rsid w:val="00BA51BB"/>
    <w:rsid w:val="00C05168"/>
    <w:rsid w:val="00C513C8"/>
    <w:rsid w:val="00CE7203"/>
    <w:rsid w:val="00D60B4C"/>
    <w:rsid w:val="00D620DB"/>
    <w:rsid w:val="00DA47AA"/>
    <w:rsid w:val="00DC2A24"/>
    <w:rsid w:val="00DE3BA7"/>
    <w:rsid w:val="00DF7DF1"/>
    <w:rsid w:val="00E2097E"/>
    <w:rsid w:val="00EA1382"/>
    <w:rsid w:val="00F03E8E"/>
    <w:rsid w:val="00F25A26"/>
    <w:rsid w:val="00F43ADE"/>
    <w:rsid w:val="00FA74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2BFED"/>
  <w15:chartTrackingRefBased/>
  <w15:docId w15:val="{0B741CFF-2522-4411-AA21-93E467AB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pt-B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F57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57D5"/>
    <w:rPr>
      <w:lang w:val="pt-BR"/>
    </w:rPr>
  </w:style>
  <w:style w:type="paragraph" w:styleId="Fuzeile">
    <w:name w:val="footer"/>
    <w:basedOn w:val="Standard"/>
    <w:link w:val="FuzeileZchn"/>
    <w:uiPriority w:val="99"/>
    <w:unhideWhenUsed/>
    <w:rsid w:val="009F57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57D5"/>
    <w:rPr>
      <w:lang w:val="pt-BR"/>
    </w:rPr>
  </w:style>
  <w:style w:type="table" w:styleId="Tabellenraster">
    <w:name w:val="Table Grid"/>
    <w:basedOn w:val="NormaleTabelle"/>
    <w:uiPriority w:val="39"/>
    <w:rsid w:val="009F5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513C8"/>
    <w:pPr>
      <w:ind w:left="720"/>
      <w:contextualSpacing/>
    </w:pPr>
  </w:style>
  <w:style w:type="character" w:styleId="Hyperlink">
    <w:name w:val="Hyperlink"/>
    <w:basedOn w:val="Absatz-Standardschriftart"/>
    <w:uiPriority w:val="99"/>
    <w:unhideWhenUsed/>
    <w:rsid w:val="00322ECE"/>
    <w:rPr>
      <w:color w:val="0563C1" w:themeColor="hyperlink"/>
      <w:u w:val="single"/>
    </w:rPr>
  </w:style>
  <w:style w:type="character" w:styleId="NichtaufgelsteErwhnung">
    <w:name w:val="Unresolved Mention"/>
    <w:basedOn w:val="Absatz-Standardschriftart"/>
    <w:uiPriority w:val="99"/>
    <w:semiHidden/>
    <w:unhideWhenUsed/>
    <w:rsid w:val="00322ECE"/>
    <w:rPr>
      <w:color w:val="605E5C"/>
      <w:shd w:val="clear" w:color="auto" w:fill="E1DFDD"/>
    </w:rPr>
  </w:style>
  <w:style w:type="character" w:styleId="Kommentarzeichen">
    <w:name w:val="annotation reference"/>
    <w:basedOn w:val="Absatz-Standardschriftart"/>
    <w:uiPriority w:val="99"/>
    <w:semiHidden/>
    <w:unhideWhenUsed/>
    <w:rsid w:val="00DE3BA7"/>
    <w:rPr>
      <w:sz w:val="16"/>
      <w:szCs w:val="16"/>
    </w:rPr>
  </w:style>
  <w:style w:type="paragraph" w:styleId="Kommentartext">
    <w:name w:val="annotation text"/>
    <w:basedOn w:val="Standard"/>
    <w:link w:val="KommentartextZchn"/>
    <w:uiPriority w:val="99"/>
    <w:unhideWhenUsed/>
    <w:rsid w:val="00DE3BA7"/>
    <w:pPr>
      <w:spacing w:line="240" w:lineRule="auto"/>
    </w:pPr>
    <w:rPr>
      <w:sz w:val="20"/>
      <w:szCs w:val="20"/>
    </w:rPr>
  </w:style>
  <w:style w:type="character" w:customStyle="1" w:styleId="KommentartextZchn">
    <w:name w:val="Kommentartext Zchn"/>
    <w:basedOn w:val="Absatz-Standardschriftart"/>
    <w:link w:val="Kommentartext"/>
    <w:uiPriority w:val="99"/>
    <w:rsid w:val="00DE3BA7"/>
    <w:rPr>
      <w:sz w:val="20"/>
      <w:szCs w:val="20"/>
      <w:lang w:val="pt-BR"/>
    </w:rPr>
  </w:style>
  <w:style w:type="paragraph" w:styleId="Kommentarthema">
    <w:name w:val="annotation subject"/>
    <w:basedOn w:val="Kommentartext"/>
    <w:next w:val="Kommentartext"/>
    <w:link w:val="KommentarthemaZchn"/>
    <w:uiPriority w:val="99"/>
    <w:semiHidden/>
    <w:unhideWhenUsed/>
    <w:rsid w:val="00DE3BA7"/>
    <w:rPr>
      <w:b/>
      <w:bCs/>
    </w:rPr>
  </w:style>
  <w:style w:type="character" w:customStyle="1" w:styleId="KommentarthemaZchn">
    <w:name w:val="Kommentarthema Zchn"/>
    <w:basedOn w:val="KommentartextZchn"/>
    <w:link w:val="Kommentarthema"/>
    <w:uiPriority w:val="99"/>
    <w:semiHidden/>
    <w:rsid w:val="00DE3BA7"/>
    <w:rPr>
      <w:b/>
      <w:bCs/>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d.org.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4480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Costa Baptista</dc:creator>
  <cp:keywords/>
  <dc:description/>
  <cp:lastModifiedBy>Uta</cp:lastModifiedBy>
  <cp:revision>3</cp:revision>
  <dcterms:created xsi:type="dcterms:W3CDTF">2022-12-05T08:28:00Z</dcterms:created>
  <dcterms:modified xsi:type="dcterms:W3CDTF">2022-12-05T15:58:00Z</dcterms:modified>
</cp:coreProperties>
</file>